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B9722E" w14:textId="7F0B3790" w:rsidR="0085395B" w:rsidRPr="0085395B" w:rsidRDefault="0085395B" w:rsidP="0085395B">
      <w:pPr>
        <w:spacing w:after="480" w:line="240" w:lineRule="auto"/>
        <w:jc w:val="right"/>
        <w:outlineLvl w:val="0"/>
        <w:rPr>
          <w:rFonts w:ascii="Times New Roman" w:eastAsia="MS Mincho" w:hAnsi="Times New Roman" w:cs="Times New Roman"/>
          <w:sz w:val="20"/>
          <w:szCs w:val="20"/>
          <w:u w:val="single"/>
          <w:lang w:val="en"/>
        </w:rPr>
      </w:pPr>
      <w:bookmarkStart w:id="0" w:name="chapitre_trichomonosis"/>
      <w:bookmarkEnd w:id="0"/>
      <w:r w:rsidRPr="0085395B">
        <w:rPr>
          <w:rFonts w:ascii="Times New Roman" w:eastAsia="MS Mincho" w:hAnsi="Times New Roman" w:cs="Times New Roman"/>
          <w:sz w:val="20"/>
          <w:szCs w:val="20"/>
          <w:u w:val="single"/>
          <w:lang w:val="en"/>
        </w:rPr>
        <w:t xml:space="preserve">Annex </w:t>
      </w:r>
      <w:r w:rsidR="0015090B">
        <w:rPr>
          <w:rFonts w:ascii="Times New Roman" w:eastAsia="MS Mincho" w:hAnsi="Times New Roman" w:cs="Times New Roman"/>
          <w:sz w:val="20"/>
          <w:szCs w:val="20"/>
          <w:u w:val="single"/>
          <w:lang w:val="en"/>
        </w:rPr>
        <w:t>23</w:t>
      </w:r>
    </w:p>
    <w:p w14:paraId="286BE5F6" w14:textId="77777777" w:rsidR="0074566D" w:rsidRPr="0074566D" w:rsidRDefault="0074566D" w:rsidP="0074566D">
      <w:pPr>
        <w:spacing w:after="480" w:line="240" w:lineRule="auto"/>
        <w:jc w:val="center"/>
        <w:rPr>
          <w:rFonts w:ascii="Ottawa" w:hAnsi="Ottawa" w:cs="Arial"/>
          <w:b/>
          <w:caps/>
          <w:spacing w:val="57"/>
          <w:sz w:val="28"/>
          <w:szCs w:val="28"/>
          <w:lang w:val="en"/>
        </w:rPr>
      </w:pPr>
      <w:r w:rsidRPr="007A3036">
        <w:rPr>
          <w:rFonts w:ascii="Ottawa" w:hAnsi="Ottawa" w:cs="Arial"/>
          <w:caps/>
          <w:spacing w:val="57"/>
          <w:sz w:val="24"/>
          <w:szCs w:val="24"/>
          <w:lang w:val="en"/>
        </w:rPr>
        <w:t>Chapter 11.11.</w:t>
      </w:r>
      <w:r w:rsidRPr="007A3036">
        <w:rPr>
          <w:rFonts w:ascii="Ottawa" w:hAnsi="Ottawa" w:cs="Arial"/>
          <w:caps/>
          <w:spacing w:val="57"/>
          <w:sz w:val="24"/>
          <w:szCs w:val="24"/>
          <w:lang w:val="en"/>
        </w:rPr>
        <w:br/>
      </w:r>
      <w:r w:rsidRPr="007A3036">
        <w:rPr>
          <w:rFonts w:ascii="Ottawa" w:hAnsi="Ottawa" w:cs="Arial"/>
          <w:sz w:val="24"/>
          <w:szCs w:val="24"/>
          <w:lang w:val="en"/>
        </w:rPr>
        <w:br/>
      </w:r>
      <w:r w:rsidRPr="0074566D">
        <w:rPr>
          <w:rFonts w:ascii="Ottawa" w:hAnsi="Ottawa" w:cs="Arial"/>
          <w:b/>
          <w:caps/>
          <w:spacing w:val="57"/>
          <w:sz w:val="28"/>
          <w:szCs w:val="28"/>
          <w:lang w:val="en"/>
        </w:rPr>
        <w:t>Trichomonosis</w:t>
      </w:r>
    </w:p>
    <w:p w14:paraId="4E61E7AE" w14:textId="77777777" w:rsidR="0074566D" w:rsidRPr="0074566D" w:rsidRDefault="0074566D" w:rsidP="0085395B">
      <w:pPr>
        <w:spacing w:after="120" w:line="240" w:lineRule="auto"/>
        <w:jc w:val="center"/>
        <w:rPr>
          <w:rFonts w:ascii="Ottawa" w:hAnsi="Ottawa" w:cs="Arial"/>
          <w:sz w:val="18"/>
          <w:szCs w:val="18"/>
          <w:lang w:val="en"/>
        </w:rPr>
      </w:pPr>
      <w:bookmarkStart w:id="1" w:name="article_trichomonosis.1."/>
      <w:bookmarkEnd w:id="1"/>
      <w:r w:rsidRPr="0074566D">
        <w:rPr>
          <w:rFonts w:ascii="Ottawa" w:hAnsi="Ottawa" w:cs="Arial"/>
          <w:sz w:val="18"/>
          <w:szCs w:val="18"/>
          <w:lang w:val="en"/>
        </w:rPr>
        <w:t>Article 11.11.1.</w:t>
      </w:r>
    </w:p>
    <w:p w14:paraId="1D01EBD5" w14:textId="77777777" w:rsidR="0074566D" w:rsidRPr="0074566D" w:rsidRDefault="0074566D" w:rsidP="0085395B">
      <w:pPr>
        <w:spacing w:after="120" w:line="240" w:lineRule="auto"/>
        <w:rPr>
          <w:rFonts w:ascii="Ottawa" w:hAnsi="Ottawa" w:cs="Arial"/>
          <w:b/>
          <w:sz w:val="18"/>
          <w:szCs w:val="18"/>
          <w:lang w:val="en"/>
        </w:rPr>
      </w:pPr>
      <w:r w:rsidRPr="0074566D">
        <w:rPr>
          <w:rFonts w:ascii="Ottawa" w:hAnsi="Ottawa" w:cs="Arial"/>
          <w:b/>
          <w:sz w:val="18"/>
          <w:szCs w:val="18"/>
          <w:lang w:val="en"/>
        </w:rPr>
        <w:t>General provisions</w:t>
      </w:r>
    </w:p>
    <w:p w14:paraId="6DC11A40" w14:textId="77777777" w:rsidR="0074566D" w:rsidRPr="0074566D" w:rsidRDefault="0074566D" w:rsidP="0085395B">
      <w:pPr>
        <w:spacing w:after="120" w:line="240" w:lineRule="auto"/>
        <w:rPr>
          <w:rFonts w:ascii="Arial" w:hAnsi="Arial" w:cs="Arial"/>
          <w:sz w:val="18"/>
          <w:szCs w:val="18"/>
          <w:lang w:val="en"/>
        </w:rPr>
      </w:pPr>
      <w:r w:rsidRPr="0074566D">
        <w:rPr>
          <w:rFonts w:ascii="Arial" w:hAnsi="Arial" w:cs="Arial"/>
          <w:sz w:val="18"/>
          <w:szCs w:val="18"/>
          <w:lang w:val="en"/>
        </w:rPr>
        <w:t xml:space="preserve">Standards for diagnostic tests are described in the </w:t>
      </w:r>
      <w:r w:rsidRPr="0074566D">
        <w:rPr>
          <w:rFonts w:ascii="Arial" w:hAnsi="Arial" w:cs="Arial"/>
          <w:i/>
          <w:iCs/>
          <w:sz w:val="18"/>
          <w:szCs w:val="18"/>
          <w:lang w:val="en"/>
        </w:rPr>
        <w:t>Terrestrial Manual</w:t>
      </w:r>
      <w:r w:rsidRPr="0074566D">
        <w:rPr>
          <w:rFonts w:ascii="Arial" w:hAnsi="Arial" w:cs="Arial"/>
          <w:sz w:val="18"/>
          <w:szCs w:val="18"/>
          <w:lang w:val="en"/>
        </w:rPr>
        <w:t>.</w:t>
      </w:r>
    </w:p>
    <w:p w14:paraId="2418FB38" w14:textId="77777777" w:rsidR="0074566D" w:rsidRPr="0074566D" w:rsidRDefault="0074566D" w:rsidP="0085395B">
      <w:pPr>
        <w:spacing w:after="120" w:line="240" w:lineRule="auto"/>
        <w:jc w:val="center"/>
        <w:rPr>
          <w:rFonts w:ascii="Ottawa" w:hAnsi="Ottawa" w:cs="Arial"/>
          <w:sz w:val="18"/>
          <w:szCs w:val="18"/>
          <w:lang w:val="en"/>
        </w:rPr>
      </w:pPr>
      <w:bookmarkStart w:id="2" w:name="article_trichomonosis.2."/>
      <w:bookmarkEnd w:id="2"/>
      <w:r w:rsidRPr="0074566D">
        <w:rPr>
          <w:rFonts w:ascii="Ottawa" w:hAnsi="Ottawa" w:cs="Arial"/>
          <w:sz w:val="18"/>
          <w:szCs w:val="18"/>
          <w:lang w:val="en"/>
        </w:rPr>
        <w:t>Article 11.11.2.</w:t>
      </w:r>
    </w:p>
    <w:p w14:paraId="6D6A5175" w14:textId="77777777" w:rsidR="0074566D" w:rsidRPr="0074566D" w:rsidRDefault="0074566D" w:rsidP="0085395B">
      <w:pPr>
        <w:spacing w:after="120" w:line="240" w:lineRule="auto"/>
        <w:rPr>
          <w:rFonts w:ascii="Ottawa" w:hAnsi="Ottawa" w:cs="Arial"/>
          <w:b/>
          <w:sz w:val="18"/>
          <w:szCs w:val="18"/>
          <w:lang w:val="en"/>
        </w:rPr>
      </w:pPr>
      <w:r w:rsidRPr="0074566D">
        <w:rPr>
          <w:rFonts w:ascii="Ottawa" w:hAnsi="Ottawa" w:cs="Arial"/>
          <w:b/>
          <w:sz w:val="18"/>
          <w:szCs w:val="18"/>
          <w:lang w:val="en"/>
        </w:rPr>
        <w:t>Recommendations for the importation of cattle for breeding</w:t>
      </w:r>
    </w:p>
    <w:p w14:paraId="22C3E599" w14:textId="77777777" w:rsidR="0074566D" w:rsidRPr="0074566D" w:rsidRDefault="0074566D" w:rsidP="0085395B">
      <w:pPr>
        <w:spacing w:after="120" w:line="240" w:lineRule="auto"/>
        <w:rPr>
          <w:rFonts w:ascii="Arial" w:hAnsi="Arial" w:cs="Arial"/>
          <w:sz w:val="18"/>
          <w:szCs w:val="18"/>
          <w:lang w:val="en"/>
        </w:rPr>
      </w:pPr>
      <w:r w:rsidRPr="0074566D">
        <w:rPr>
          <w:rFonts w:ascii="Arial" w:hAnsi="Arial" w:cs="Arial"/>
          <w:i/>
          <w:iCs/>
          <w:sz w:val="18"/>
          <w:szCs w:val="18"/>
          <w:lang w:val="en"/>
        </w:rPr>
        <w:t>Veterinary Authorities</w:t>
      </w:r>
      <w:r w:rsidRPr="0074566D">
        <w:rPr>
          <w:rFonts w:ascii="Arial" w:hAnsi="Arial" w:cs="Arial"/>
          <w:sz w:val="18"/>
          <w:szCs w:val="18"/>
          <w:lang w:val="en"/>
        </w:rPr>
        <w:t xml:space="preserve"> of </w:t>
      </w:r>
      <w:r w:rsidRPr="0074566D">
        <w:rPr>
          <w:rFonts w:ascii="Arial" w:hAnsi="Arial" w:cs="Arial"/>
          <w:i/>
          <w:iCs/>
          <w:sz w:val="18"/>
          <w:szCs w:val="18"/>
          <w:lang w:val="en"/>
        </w:rPr>
        <w:t>importing countries</w:t>
      </w:r>
      <w:r w:rsidRPr="0074566D">
        <w:rPr>
          <w:rFonts w:ascii="Arial" w:hAnsi="Arial" w:cs="Arial"/>
          <w:sz w:val="18"/>
          <w:szCs w:val="18"/>
          <w:lang w:val="en"/>
        </w:rPr>
        <w:t xml:space="preserve"> should require the presentation of an </w:t>
      </w:r>
      <w:r w:rsidRPr="0074566D">
        <w:rPr>
          <w:rFonts w:ascii="Arial" w:hAnsi="Arial" w:cs="Arial"/>
          <w:i/>
          <w:iCs/>
          <w:sz w:val="18"/>
          <w:szCs w:val="18"/>
          <w:lang w:val="en"/>
        </w:rPr>
        <w:t>international veterinary certificate</w:t>
      </w:r>
      <w:r w:rsidRPr="0074566D">
        <w:rPr>
          <w:rFonts w:ascii="Arial" w:hAnsi="Arial" w:cs="Arial"/>
          <w:sz w:val="18"/>
          <w:szCs w:val="18"/>
          <w:lang w:val="en"/>
        </w:rPr>
        <w:t xml:space="preserve"> attesting that:</w:t>
      </w:r>
    </w:p>
    <w:p w14:paraId="504BEE3B" w14:textId="77777777" w:rsidR="0074566D" w:rsidRPr="0074566D" w:rsidRDefault="0074566D" w:rsidP="0085395B">
      <w:pPr>
        <w:spacing w:after="120" w:line="240" w:lineRule="auto"/>
        <w:ind w:left="426" w:hanging="426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1)</w:t>
      </w:r>
      <w:r>
        <w:rPr>
          <w:rFonts w:ascii="Arial" w:hAnsi="Arial" w:cs="Arial"/>
          <w:sz w:val="18"/>
          <w:szCs w:val="18"/>
          <w:lang w:val="en"/>
        </w:rPr>
        <w:tab/>
      </w:r>
      <w:r w:rsidRPr="0074566D">
        <w:rPr>
          <w:rFonts w:ascii="Arial" w:hAnsi="Arial" w:cs="Arial"/>
          <w:sz w:val="18"/>
          <w:szCs w:val="18"/>
          <w:lang w:val="en"/>
        </w:rPr>
        <w:t xml:space="preserve">the animals showed no clinical sign of </w:t>
      </w:r>
      <w:proofErr w:type="spellStart"/>
      <w:r w:rsidRPr="0074566D">
        <w:rPr>
          <w:rFonts w:ascii="Arial" w:hAnsi="Arial" w:cs="Arial"/>
          <w:sz w:val="18"/>
          <w:szCs w:val="18"/>
          <w:lang w:val="en"/>
        </w:rPr>
        <w:t>trichomonosis</w:t>
      </w:r>
      <w:proofErr w:type="spellEnd"/>
      <w:r w:rsidRPr="0074566D">
        <w:rPr>
          <w:rFonts w:ascii="Arial" w:hAnsi="Arial" w:cs="Arial"/>
          <w:sz w:val="18"/>
          <w:szCs w:val="18"/>
          <w:lang w:val="en"/>
        </w:rPr>
        <w:t xml:space="preserve"> on the day of shipment;</w:t>
      </w:r>
    </w:p>
    <w:p w14:paraId="0BFF2A7F" w14:textId="77777777" w:rsidR="0074566D" w:rsidRPr="0074566D" w:rsidRDefault="0074566D" w:rsidP="0085395B">
      <w:pPr>
        <w:spacing w:after="120" w:line="240" w:lineRule="auto"/>
        <w:ind w:left="426" w:hanging="426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2)</w:t>
      </w:r>
      <w:r>
        <w:rPr>
          <w:rFonts w:ascii="Arial" w:hAnsi="Arial" w:cs="Arial"/>
          <w:sz w:val="18"/>
          <w:szCs w:val="18"/>
          <w:lang w:val="en"/>
        </w:rPr>
        <w:tab/>
      </w:r>
      <w:r w:rsidRPr="0074566D">
        <w:rPr>
          <w:rFonts w:ascii="Arial" w:hAnsi="Arial" w:cs="Arial"/>
          <w:sz w:val="18"/>
          <w:szCs w:val="18"/>
          <w:lang w:val="en"/>
        </w:rPr>
        <w:t xml:space="preserve">the animals were kept in a </w:t>
      </w:r>
      <w:r w:rsidRPr="0074566D">
        <w:rPr>
          <w:rFonts w:ascii="Arial" w:hAnsi="Arial" w:cs="Arial"/>
          <w:i/>
          <w:iCs/>
          <w:sz w:val="18"/>
          <w:szCs w:val="18"/>
          <w:lang w:val="en"/>
        </w:rPr>
        <w:t>herd</w:t>
      </w:r>
      <w:r w:rsidRPr="0074566D">
        <w:rPr>
          <w:rFonts w:ascii="Arial" w:hAnsi="Arial" w:cs="Arial"/>
          <w:sz w:val="18"/>
          <w:szCs w:val="18"/>
          <w:lang w:val="en"/>
        </w:rPr>
        <w:t xml:space="preserve"> in which no </w:t>
      </w:r>
      <w:r w:rsidRPr="0074566D">
        <w:rPr>
          <w:rFonts w:ascii="Arial" w:hAnsi="Arial" w:cs="Arial"/>
          <w:i/>
          <w:iCs/>
          <w:sz w:val="18"/>
          <w:szCs w:val="18"/>
          <w:lang w:val="en"/>
        </w:rPr>
        <w:t>case</w:t>
      </w:r>
      <w:r w:rsidRPr="0074566D">
        <w:rPr>
          <w:rFonts w:ascii="Arial" w:hAnsi="Arial" w:cs="Arial"/>
          <w:sz w:val="18"/>
          <w:szCs w:val="18"/>
          <w:lang w:val="en"/>
        </w:rPr>
        <w:t xml:space="preserve"> of </w:t>
      </w:r>
      <w:proofErr w:type="spellStart"/>
      <w:r w:rsidRPr="0074566D">
        <w:rPr>
          <w:rFonts w:ascii="Arial" w:hAnsi="Arial" w:cs="Arial"/>
          <w:sz w:val="18"/>
          <w:szCs w:val="18"/>
          <w:lang w:val="en"/>
        </w:rPr>
        <w:t>trichomonosis</w:t>
      </w:r>
      <w:proofErr w:type="spellEnd"/>
      <w:r w:rsidRPr="0074566D">
        <w:rPr>
          <w:rFonts w:ascii="Arial" w:hAnsi="Arial" w:cs="Arial"/>
          <w:sz w:val="18"/>
          <w:szCs w:val="18"/>
          <w:lang w:val="en"/>
        </w:rPr>
        <w:t xml:space="preserve"> has been reported; and/or</w:t>
      </w:r>
    </w:p>
    <w:p w14:paraId="570E148A" w14:textId="2FD9E49A" w:rsidR="0074566D" w:rsidRPr="0074566D" w:rsidRDefault="0074566D" w:rsidP="0085395B">
      <w:pPr>
        <w:spacing w:after="120" w:line="240" w:lineRule="auto"/>
        <w:ind w:left="426" w:hanging="426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3)</w:t>
      </w:r>
      <w:r>
        <w:rPr>
          <w:rFonts w:ascii="Arial" w:hAnsi="Arial" w:cs="Arial"/>
          <w:sz w:val="18"/>
          <w:szCs w:val="18"/>
          <w:lang w:val="en"/>
        </w:rPr>
        <w:tab/>
      </w:r>
      <w:r w:rsidRPr="00C51C41">
        <w:rPr>
          <w:rFonts w:ascii="Arial" w:hAnsi="Arial" w:cs="Arial"/>
          <w:strike/>
          <w:sz w:val="18"/>
          <w:szCs w:val="18"/>
          <w:lang w:val="en"/>
        </w:rPr>
        <w:t>for</w:t>
      </w:r>
      <w:r w:rsidRPr="0074566D">
        <w:rPr>
          <w:rFonts w:ascii="Arial" w:hAnsi="Arial" w:cs="Arial"/>
          <w:sz w:val="18"/>
          <w:szCs w:val="18"/>
          <w:lang w:val="en"/>
        </w:rPr>
        <w:t xml:space="preserve"> females which have been mated</w:t>
      </w:r>
      <w:bookmarkStart w:id="3" w:name="article_trichomonosis.3."/>
      <w:bookmarkEnd w:id="3"/>
      <w:r w:rsidRPr="00C51C41">
        <w:rPr>
          <w:rFonts w:ascii="Arial" w:hAnsi="Arial" w:cs="Arial"/>
          <w:strike/>
          <w:sz w:val="18"/>
          <w:szCs w:val="18"/>
          <w:lang w:val="en"/>
        </w:rPr>
        <w:t>,</w:t>
      </w:r>
      <w:r w:rsidRPr="0074566D">
        <w:rPr>
          <w:rFonts w:ascii="Arial" w:hAnsi="Arial" w:cs="Arial"/>
          <w:sz w:val="18"/>
          <w:szCs w:val="18"/>
          <w:lang w:val="en"/>
        </w:rPr>
        <w:t xml:space="preserve"> </w:t>
      </w:r>
      <w:r w:rsidRPr="00C51C41">
        <w:rPr>
          <w:rFonts w:ascii="Arial" w:hAnsi="Arial" w:cs="Arial"/>
          <w:strike/>
          <w:sz w:val="18"/>
          <w:szCs w:val="18"/>
          <w:lang w:val="en"/>
        </w:rPr>
        <w:t>direct microscopic examination and culture of vaginal mucus were negative</w:t>
      </w:r>
      <w:r w:rsidR="00C51C41">
        <w:rPr>
          <w:rFonts w:ascii="Arial" w:hAnsi="Arial" w:cs="Arial"/>
          <w:strike/>
          <w:sz w:val="18"/>
          <w:szCs w:val="18"/>
          <w:lang w:val="en"/>
        </w:rPr>
        <w:t xml:space="preserve"> </w:t>
      </w:r>
      <w:r w:rsidR="00C51C41" w:rsidRPr="007B411F">
        <w:rPr>
          <w:rFonts w:ascii="Arial" w:eastAsia="Arial" w:hAnsi="Arial" w:cs="Arial"/>
          <w:sz w:val="18"/>
          <w:szCs w:val="18"/>
          <w:u w:val="double"/>
          <w:lang w:val="en"/>
        </w:rPr>
        <w:t>were subjected to an agent identification test with negative results</w:t>
      </w:r>
      <w:r w:rsidRPr="0074566D">
        <w:rPr>
          <w:rFonts w:ascii="Arial" w:hAnsi="Arial" w:cs="Arial"/>
          <w:sz w:val="18"/>
          <w:szCs w:val="18"/>
          <w:lang w:val="en"/>
        </w:rPr>
        <w:t>.</w:t>
      </w:r>
    </w:p>
    <w:p w14:paraId="5236DA22" w14:textId="77777777" w:rsidR="0074566D" w:rsidRPr="0074566D" w:rsidRDefault="0074566D" w:rsidP="0085395B">
      <w:pPr>
        <w:spacing w:after="120" w:line="240" w:lineRule="auto"/>
        <w:jc w:val="center"/>
        <w:rPr>
          <w:rFonts w:ascii="Ottawa" w:hAnsi="Ottawa" w:cs="Arial"/>
          <w:sz w:val="18"/>
          <w:szCs w:val="18"/>
          <w:lang w:val="en"/>
        </w:rPr>
      </w:pPr>
      <w:r w:rsidRPr="0074566D">
        <w:rPr>
          <w:rFonts w:ascii="Ottawa" w:hAnsi="Ottawa" w:cs="Arial"/>
          <w:sz w:val="18"/>
          <w:szCs w:val="18"/>
          <w:lang w:val="en"/>
        </w:rPr>
        <w:t>Article 11.11.3.</w:t>
      </w:r>
    </w:p>
    <w:p w14:paraId="1D5B28B0" w14:textId="77777777" w:rsidR="0074566D" w:rsidRPr="0074566D" w:rsidRDefault="0074566D" w:rsidP="0085395B">
      <w:pPr>
        <w:spacing w:after="120" w:line="240" w:lineRule="auto"/>
        <w:rPr>
          <w:rFonts w:ascii="Ottawa" w:hAnsi="Ottawa" w:cs="Arial"/>
          <w:b/>
          <w:sz w:val="18"/>
          <w:szCs w:val="18"/>
          <w:lang w:val="en"/>
        </w:rPr>
      </w:pPr>
      <w:r w:rsidRPr="0074566D">
        <w:rPr>
          <w:rFonts w:ascii="Ottawa" w:hAnsi="Ottawa" w:cs="Arial"/>
          <w:b/>
          <w:sz w:val="18"/>
          <w:szCs w:val="18"/>
          <w:lang w:val="en"/>
        </w:rPr>
        <w:t>Recommendations for the importation of bulls for breeding (natural service or artificial insemination)</w:t>
      </w:r>
    </w:p>
    <w:p w14:paraId="4D34B5B6" w14:textId="77777777" w:rsidR="0074566D" w:rsidRPr="0074566D" w:rsidRDefault="0074566D" w:rsidP="0085395B">
      <w:pPr>
        <w:spacing w:after="120" w:line="240" w:lineRule="auto"/>
        <w:rPr>
          <w:rFonts w:ascii="Arial" w:hAnsi="Arial" w:cs="Arial"/>
          <w:sz w:val="18"/>
          <w:szCs w:val="18"/>
          <w:lang w:val="en"/>
        </w:rPr>
      </w:pPr>
      <w:r w:rsidRPr="0074566D">
        <w:rPr>
          <w:rFonts w:ascii="Arial" w:hAnsi="Arial" w:cs="Arial"/>
          <w:i/>
          <w:iCs/>
          <w:sz w:val="18"/>
          <w:szCs w:val="18"/>
          <w:lang w:val="en"/>
        </w:rPr>
        <w:t>Veterinary Authorities</w:t>
      </w:r>
      <w:r w:rsidRPr="0074566D">
        <w:rPr>
          <w:rFonts w:ascii="Arial" w:hAnsi="Arial" w:cs="Arial"/>
          <w:sz w:val="18"/>
          <w:szCs w:val="18"/>
          <w:lang w:val="en"/>
        </w:rPr>
        <w:t xml:space="preserve"> of </w:t>
      </w:r>
      <w:r w:rsidRPr="0074566D">
        <w:rPr>
          <w:rFonts w:ascii="Arial" w:hAnsi="Arial" w:cs="Arial"/>
          <w:i/>
          <w:iCs/>
          <w:sz w:val="18"/>
          <w:szCs w:val="18"/>
          <w:lang w:val="en"/>
        </w:rPr>
        <w:t>importing countries</w:t>
      </w:r>
      <w:r w:rsidRPr="0074566D">
        <w:rPr>
          <w:rFonts w:ascii="Arial" w:hAnsi="Arial" w:cs="Arial"/>
          <w:sz w:val="18"/>
          <w:szCs w:val="18"/>
          <w:lang w:val="en"/>
        </w:rPr>
        <w:t xml:space="preserve"> should require the presentation of an </w:t>
      </w:r>
      <w:r w:rsidRPr="0074566D">
        <w:rPr>
          <w:rFonts w:ascii="Arial" w:hAnsi="Arial" w:cs="Arial"/>
          <w:i/>
          <w:iCs/>
          <w:sz w:val="18"/>
          <w:szCs w:val="18"/>
          <w:lang w:val="en"/>
        </w:rPr>
        <w:t>international veterinary certificate</w:t>
      </w:r>
      <w:r w:rsidRPr="0074566D">
        <w:rPr>
          <w:rFonts w:ascii="Arial" w:hAnsi="Arial" w:cs="Arial"/>
          <w:sz w:val="18"/>
          <w:szCs w:val="18"/>
          <w:lang w:val="en"/>
        </w:rPr>
        <w:t xml:space="preserve"> attesting that:</w:t>
      </w:r>
    </w:p>
    <w:p w14:paraId="7A2BF5C8" w14:textId="77777777" w:rsidR="0074566D" w:rsidRPr="0074566D" w:rsidRDefault="0074566D" w:rsidP="0085395B">
      <w:pPr>
        <w:spacing w:after="120" w:line="240" w:lineRule="auto"/>
        <w:ind w:left="426" w:hanging="426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1)</w:t>
      </w:r>
      <w:r>
        <w:rPr>
          <w:rFonts w:ascii="Arial" w:hAnsi="Arial" w:cs="Arial"/>
          <w:sz w:val="18"/>
          <w:szCs w:val="18"/>
          <w:lang w:val="en"/>
        </w:rPr>
        <w:tab/>
      </w:r>
      <w:r w:rsidRPr="0074566D">
        <w:rPr>
          <w:rFonts w:ascii="Arial" w:hAnsi="Arial" w:cs="Arial"/>
          <w:sz w:val="18"/>
          <w:szCs w:val="18"/>
          <w:lang w:val="en"/>
        </w:rPr>
        <w:t xml:space="preserve">the animals showed no clinical sign of </w:t>
      </w:r>
      <w:proofErr w:type="spellStart"/>
      <w:r w:rsidRPr="0074566D">
        <w:rPr>
          <w:rFonts w:ascii="Arial" w:hAnsi="Arial" w:cs="Arial"/>
          <w:sz w:val="18"/>
          <w:szCs w:val="18"/>
          <w:lang w:val="en"/>
        </w:rPr>
        <w:t>trichomonosis</w:t>
      </w:r>
      <w:proofErr w:type="spellEnd"/>
      <w:r w:rsidRPr="0074566D">
        <w:rPr>
          <w:rFonts w:ascii="Arial" w:hAnsi="Arial" w:cs="Arial"/>
          <w:sz w:val="18"/>
          <w:szCs w:val="18"/>
          <w:lang w:val="en"/>
        </w:rPr>
        <w:t xml:space="preserve"> on the day of shipment;</w:t>
      </w:r>
    </w:p>
    <w:p w14:paraId="038104BA" w14:textId="77777777" w:rsidR="0074566D" w:rsidRPr="0074566D" w:rsidRDefault="0074566D" w:rsidP="0085395B">
      <w:pPr>
        <w:spacing w:after="120" w:line="240" w:lineRule="auto"/>
        <w:ind w:left="426" w:hanging="426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2)</w:t>
      </w:r>
      <w:r>
        <w:rPr>
          <w:rFonts w:ascii="Arial" w:hAnsi="Arial" w:cs="Arial"/>
          <w:sz w:val="18"/>
          <w:szCs w:val="18"/>
          <w:lang w:val="en"/>
        </w:rPr>
        <w:tab/>
      </w:r>
      <w:r w:rsidRPr="0074566D">
        <w:rPr>
          <w:rFonts w:ascii="Arial" w:hAnsi="Arial" w:cs="Arial"/>
          <w:sz w:val="18"/>
          <w:szCs w:val="18"/>
          <w:lang w:val="en"/>
        </w:rPr>
        <w:t xml:space="preserve">the animals were kept in a </w:t>
      </w:r>
      <w:r w:rsidRPr="0074566D">
        <w:rPr>
          <w:rFonts w:ascii="Arial" w:hAnsi="Arial" w:cs="Arial"/>
          <w:i/>
          <w:iCs/>
          <w:sz w:val="18"/>
          <w:szCs w:val="18"/>
          <w:lang w:val="en"/>
        </w:rPr>
        <w:t>herd</w:t>
      </w:r>
      <w:r w:rsidRPr="0074566D">
        <w:rPr>
          <w:rFonts w:ascii="Arial" w:hAnsi="Arial" w:cs="Arial"/>
          <w:sz w:val="18"/>
          <w:szCs w:val="18"/>
          <w:lang w:val="en"/>
        </w:rPr>
        <w:t xml:space="preserve"> in which no </w:t>
      </w:r>
      <w:r w:rsidRPr="0074566D">
        <w:rPr>
          <w:rFonts w:ascii="Arial" w:hAnsi="Arial" w:cs="Arial"/>
          <w:i/>
          <w:iCs/>
          <w:sz w:val="18"/>
          <w:szCs w:val="18"/>
          <w:lang w:val="en"/>
        </w:rPr>
        <w:t>case</w:t>
      </w:r>
      <w:r w:rsidRPr="0074566D">
        <w:rPr>
          <w:rFonts w:ascii="Arial" w:hAnsi="Arial" w:cs="Arial"/>
          <w:sz w:val="18"/>
          <w:szCs w:val="18"/>
          <w:lang w:val="en"/>
        </w:rPr>
        <w:t xml:space="preserve"> of </w:t>
      </w:r>
      <w:proofErr w:type="spellStart"/>
      <w:r w:rsidRPr="0074566D">
        <w:rPr>
          <w:rFonts w:ascii="Arial" w:hAnsi="Arial" w:cs="Arial"/>
          <w:sz w:val="18"/>
          <w:szCs w:val="18"/>
          <w:lang w:val="en"/>
        </w:rPr>
        <w:t>trichomonosis</w:t>
      </w:r>
      <w:proofErr w:type="spellEnd"/>
      <w:r w:rsidRPr="0074566D">
        <w:rPr>
          <w:rFonts w:ascii="Arial" w:hAnsi="Arial" w:cs="Arial"/>
          <w:sz w:val="18"/>
          <w:szCs w:val="18"/>
          <w:lang w:val="en"/>
        </w:rPr>
        <w:t xml:space="preserve"> has been reported; and/or</w:t>
      </w:r>
    </w:p>
    <w:p w14:paraId="079F0BD8" w14:textId="77777777" w:rsidR="0074566D" w:rsidRPr="0074566D" w:rsidRDefault="0074566D" w:rsidP="0085395B">
      <w:pPr>
        <w:spacing w:after="120" w:line="240" w:lineRule="auto"/>
        <w:ind w:left="426" w:hanging="426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3)</w:t>
      </w:r>
      <w:r>
        <w:rPr>
          <w:rFonts w:ascii="Arial" w:hAnsi="Arial" w:cs="Arial"/>
          <w:sz w:val="18"/>
          <w:szCs w:val="18"/>
          <w:lang w:val="en"/>
        </w:rPr>
        <w:tab/>
      </w:r>
      <w:r w:rsidRPr="0074566D">
        <w:rPr>
          <w:rFonts w:ascii="Arial" w:hAnsi="Arial" w:cs="Arial"/>
          <w:sz w:val="18"/>
          <w:szCs w:val="18"/>
          <w:lang w:val="en"/>
        </w:rPr>
        <w:t>the animals have never been used for natural service; or</w:t>
      </w:r>
    </w:p>
    <w:p w14:paraId="7B9620C0" w14:textId="77777777" w:rsidR="0074566D" w:rsidRPr="0074566D" w:rsidRDefault="0074566D" w:rsidP="0085395B">
      <w:pPr>
        <w:spacing w:after="120" w:line="240" w:lineRule="auto"/>
        <w:ind w:left="426" w:hanging="426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4)</w:t>
      </w:r>
      <w:r>
        <w:rPr>
          <w:rFonts w:ascii="Arial" w:hAnsi="Arial" w:cs="Arial"/>
          <w:sz w:val="18"/>
          <w:szCs w:val="18"/>
          <w:lang w:val="en"/>
        </w:rPr>
        <w:tab/>
      </w:r>
      <w:r w:rsidRPr="0074566D">
        <w:rPr>
          <w:rFonts w:ascii="Arial" w:hAnsi="Arial" w:cs="Arial"/>
          <w:sz w:val="18"/>
          <w:szCs w:val="18"/>
          <w:lang w:val="en"/>
        </w:rPr>
        <w:t>the animals have only mated virgin heifers; or</w:t>
      </w:r>
    </w:p>
    <w:p w14:paraId="49736A4C" w14:textId="60CADEAB" w:rsidR="0074566D" w:rsidRPr="0074566D" w:rsidRDefault="0074566D" w:rsidP="0085395B">
      <w:pPr>
        <w:spacing w:after="120" w:line="240" w:lineRule="auto"/>
        <w:ind w:left="426" w:hanging="426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5)</w:t>
      </w:r>
      <w:r>
        <w:rPr>
          <w:rFonts w:ascii="Arial" w:hAnsi="Arial" w:cs="Arial"/>
          <w:sz w:val="18"/>
          <w:szCs w:val="18"/>
          <w:lang w:val="en"/>
        </w:rPr>
        <w:tab/>
      </w:r>
      <w:r w:rsidRPr="0074566D">
        <w:rPr>
          <w:rFonts w:ascii="Arial" w:hAnsi="Arial" w:cs="Arial"/>
          <w:sz w:val="18"/>
          <w:szCs w:val="18"/>
          <w:lang w:val="en"/>
        </w:rPr>
        <w:t xml:space="preserve">the animals were subjected to </w:t>
      </w:r>
      <w:r w:rsidRPr="00C51C41">
        <w:rPr>
          <w:rFonts w:ascii="Arial" w:hAnsi="Arial" w:cs="Arial"/>
          <w:strike/>
          <w:sz w:val="18"/>
          <w:szCs w:val="18"/>
          <w:lang w:val="en"/>
        </w:rPr>
        <w:t>a direct microscopic and cultural examination of preputial specimens</w:t>
      </w:r>
      <w:r w:rsidRPr="0074566D">
        <w:rPr>
          <w:rFonts w:ascii="Arial" w:hAnsi="Arial" w:cs="Arial"/>
          <w:sz w:val="18"/>
          <w:szCs w:val="18"/>
          <w:lang w:val="en"/>
        </w:rPr>
        <w:t xml:space="preserve"> </w:t>
      </w:r>
      <w:r w:rsidR="00C51C41">
        <w:rPr>
          <w:rFonts w:ascii="Arial" w:hAnsi="Arial" w:cs="Arial"/>
          <w:sz w:val="18"/>
          <w:szCs w:val="18"/>
          <w:u w:val="double"/>
          <w:lang w:val="en"/>
        </w:rPr>
        <w:t xml:space="preserve">an agent identification test </w:t>
      </w:r>
      <w:r w:rsidRPr="0074566D">
        <w:rPr>
          <w:rFonts w:ascii="Arial" w:hAnsi="Arial" w:cs="Arial"/>
          <w:sz w:val="18"/>
          <w:szCs w:val="18"/>
          <w:lang w:val="en"/>
        </w:rPr>
        <w:t>with negative results.</w:t>
      </w:r>
    </w:p>
    <w:p w14:paraId="6BC1CBE2" w14:textId="77777777" w:rsidR="0074566D" w:rsidRPr="0074566D" w:rsidRDefault="0074566D" w:rsidP="0085395B">
      <w:pPr>
        <w:spacing w:after="120" w:line="240" w:lineRule="auto"/>
        <w:jc w:val="center"/>
        <w:rPr>
          <w:rFonts w:ascii="Ottawa" w:hAnsi="Ottawa" w:cs="Arial"/>
          <w:sz w:val="18"/>
          <w:szCs w:val="18"/>
          <w:lang w:val="en"/>
        </w:rPr>
      </w:pPr>
      <w:bookmarkStart w:id="4" w:name="article_trichomonosis.4."/>
      <w:bookmarkEnd w:id="4"/>
      <w:r w:rsidRPr="0074566D">
        <w:rPr>
          <w:rFonts w:ascii="Ottawa" w:hAnsi="Ottawa" w:cs="Arial"/>
          <w:sz w:val="18"/>
          <w:szCs w:val="18"/>
          <w:lang w:val="en"/>
        </w:rPr>
        <w:t>Article 11.11.4.</w:t>
      </w:r>
    </w:p>
    <w:p w14:paraId="04B79AFC" w14:textId="77777777" w:rsidR="0074566D" w:rsidRPr="0074566D" w:rsidRDefault="0074566D" w:rsidP="0085395B">
      <w:pPr>
        <w:spacing w:after="120" w:line="240" w:lineRule="auto"/>
        <w:rPr>
          <w:rFonts w:ascii="Ottawa" w:hAnsi="Ottawa" w:cs="Arial"/>
          <w:b/>
          <w:sz w:val="18"/>
          <w:szCs w:val="18"/>
          <w:lang w:val="en"/>
        </w:rPr>
      </w:pPr>
      <w:r w:rsidRPr="0074566D">
        <w:rPr>
          <w:rFonts w:ascii="Ottawa" w:hAnsi="Ottawa" w:cs="Arial"/>
          <w:b/>
          <w:sz w:val="18"/>
          <w:szCs w:val="18"/>
          <w:lang w:val="en"/>
        </w:rPr>
        <w:t>Recommendations for the importation of bovine semen</w:t>
      </w:r>
    </w:p>
    <w:p w14:paraId="12C16F05" w14:textId="77777777" w:rsidR="0074566D" w:rsidRPr="0074566D" w:rsidRDefault="0074566D" w:rsidP="0085395B">
      <w:pPr>
        <w:spacing w:after="120" w:line="240" w:lineRule="auto"/>
        <w:rPr>
          <w:rFonts w:ascii="Arial" w:hAnsi="Arial" w:cs="Arial"/>
          <w:sz w:val="18"/>
          <w:szCs w:val="18"/>
          <w:lang w:val="en"/>
        </w:rPr>
      </w:pPr>
      <w:r w:rsidRPr="0074566D">
        <w:rPr>
          <w:rFonts w:ascii="Arial" w:hAnsi="Arial" w:cs="Arial"/>
          <w:i/>
          <w:iCs/>
          <w:sz w:val="18"/>
          <w:szCs w:val="18"/>
          <w:lang w:val="en"/>
        </w:rPr>
        <w:t>Veterinary Authorities</w:t>
      </w:r>
      <w:r w:rsidRPr="0074566D">
        <w:rPr>
          <w:rFonts w:ascii="Arial" w:hAnsi="Arial" w:cs="Arial"/>
          <w:sz w:val="18"/>
          <w:szCs w:val="18"/>
          <w:lang w:val="en"/>
        </w:rPr>
        <w:t xml:space="preserve"> of </w:t>
      </w:r>
      <w:r w:rsidRPr="0074566D">
        <w:rPr>
          <w:rFonts w:ascii="Arial" w:hAnsi="Arial" w:cs="Arial"/>
          <w:i/>
          <w:iCs/>
          <w:sz w:val="18"/>
          <w:szCs w:val="18"/>
          <w:lang w:val="en"/>
        </w:rPr>
        <w:t>importing countries</w:t>
      </w:r>
      <w:r w:rsidRPr="0074566D">
        <w:rPr>
          <w:rFonts w:ascii="Arial" w:hAnsi="Arial" w:cs="Arial"/>
          <w:sz w:val="18"/>
          <w:szCs w:val="18"/>
          <w:lang w:val="en"/>
        </w:rPr>
        <w:t xml:space="preserve"> should require the presentation of an </w:t>
      </w:r>
      <w:r w:rsidRPr="0074566D">
        <w:rPr>
          <w:rFonts w:ascii="Arial" w:hAnsi="Arial" w:cs="Arial"/>
          <w:i/>
          <w:iCs/>
          <w:sz w:val="18"/>
          <w:szCs w:val="18"/>
          <w:lang w:val="en"/>
        </w:rPr>
        <w:t>international veterinary certificate</w:t>
      </w:r>
      <w:r w:rsidRPr="0074566D">
        <w:rPr>
          <w:rFonts w:ascii="Arial" w:hAnsi="Arial" w:cs="Arial"/>
          <w:sz w:val="18"/>
          <w:szCs w:val="18"/>
          <w:lang w:val="en"/>
        </w:rPr>
        <w:t xml:space="preserve"> attesting that:</w:t>
      </w:r>
    </w:p>
    <w:p w14:paraId="21CCD282" w14:textId="77777777" w:rsidR="0074566D" w:rsidRPr="0074566D" w:rsidRDefault="0074566D" w:rsidP="0085395B">
      <w:pPr>
        <w:spacing w:after="120" w:line="240" w:lineRule="auto"/>
        <w:ind w:left="426" w:hanging="426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1)</w:t>
      </w:r>
      <w:r>
        <w:rPr>
          <w:rFonts w:ascii="Arial" w:hAnsi="Arial" w:cs="Arial"/>
          <w:sz w:val="18"/>
          <w:szCs w:val="18"/>
          <w:lang w:val="en"/>
        </w:rPr>
        <w:tab/>
      </w:r>
      <w:r w:rsidRPr="0074566D">
        <w:rPr>
          <w:rFonts w:ascii="Arial" w:hAnsi="Arial" w:cs="Arial"/>
          <w:sz w:val="18"/>
          <w:szCs w:val="18"/>
          <w:lang w:val="en"/>
        </w:rPr>
        <w:t>the donor animals have never been used for natural service; or</w:t>
      </w:r>
    </w:p>
    <w:p w14:paraId="49B487D6" w14:textId="77777777" w:rsidR="0074566D" w:rsidRPr="0074566D" w:rsidRDefault="0074566D" w:rsidP="0085395B">
      <w:pPr>
        <w:spacing w:after="120" w:line="240" w:lineRule="auto"/>
        <w:ind w:left="426" w:hanging="426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2)</w:t>
      </w:r>
      <w:r>
        <w:rPr>
          <w:rFonts w:ascii="Arial" w:hAnsi="Arial" w:cs="Arial"/>
          <w:sz w:val="18"/>
          <w:szCs w:val="18"/>
          <w:lang w:val="en"/>
        </w:rPr>
        <w:tab/>
      </w:r>
      <w:r w:rsidRPr="0074566D">
        <w:rPr>
          <w:rFonts w:ascii="Arial" w:hAnsi="Arial" w:cs="Arial"/>
          <w:sz w:val="18"/>
          <w:szCs w:val="18"/>
          <w:lang w:val="en"/>
        </w:rPr>
        <w:t>the donor animals have only mated virgin heifers; or</w:t>
      </w:r>
    </w:p>
    <w:p w14:paraId="2DCC08F1" w14:textId="77777777" w:rsidR="0074566D" w:rsidRPr="0074566D" w:rsidRDefault="0074566D" w:rsidP="0085395B">
      <w:pPr>
        <w:spacing w:after="120" w:line="240" w:lineRule="auto"/>
        <w:ind w:left="426" w:hanging="426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3)</w:t>
      </w:r>
      <w:r>
        <w:rPr>
          <w:rFonts w:ascii="Arial" w:hAnsi="Arial" w:cs="Arial"/>
          <w:sz w:val="18"/>
          <w:szCs w:val="18"/>
          <w:lang w:val="en"/>
        </w:rPr>
        <w:tab/>
      </w:r>
      <w:r w:rsidRPr="0074566D">
        <w:rPr>
          <w:rFonts w:ascii="Arial" w:hAnsi="Arial" w:cs="Arial"/>
          <w:sz w:val="18"/>
          <w:szCs w:val="18"/>
          <w:lang w:val="en"/>
        </w:rPr>
        <w:t xml:space="preserve">the donor animals were kept in an </w:t>
      </w:r>
      <w:r w:rsidRPr="0074566D">
        <w:rPr>
          <w:rFonts w:ascii="Arial" w:hAnsi="Arial" w:cs="Arial"/>
          <w:i/>
          <w:iCs/>
          <w:sz w:val="18"/>
          <w:szCs w:val="18"/>
          <w:lang w:val="en"/>
        </w:rPr>
        <w:t>establishment</w:t>
      </w:r>
      <w:r w:rsidRPr="0074566D">
        <w:rPr>
          <w:rFonts w:ascii="Arial" w:hAnsi="Arial" w:cs="Arial"/>
          <w:sz w:val="18"/>
          <w:szCs w:val="18"/>
          <w:lang w:val="en"/>
        </w:rPr>
        <w:t xml:space="preserve"> or </w:t>
      </w:r>
      <w:r w:rsidRPr="0074566D">
        <w:rPr>
          <w:rFonts w:ascii="Arial" w:hAnsi="Arial" w:cs="Arial"/>
          <w:i/>
          <w:iCs/>
          <w:sz w:val="18"/>
          <w:szCs w:val="18"/>
          <w:lang w:val="en"/>
        </w:rPr>
        <w:t xml:space="preserve">artificial insemination </w:t>
      </w:r>
      <w:proofErr w:type="spellStart"/>
      <w:r w:rsidRPr="0074566D">
        <w:rPr>
          <w:rFonts w:ascii="Arial" w:hAnsi="Arial" w:cs="Arial"/>
          <w:i/>
          <w:iCs/>
          <w:sz w:val="18"/>
          <w:szCs w:val="18"/>
          <w:lang w:val="en"/>
        </w:rPr>
        <w:t>centre</w:t>
      </w:r>
      <w:proofErr w:type="spellEnd"/>
      <w:r w:rsidRPr="0074566D">
        <w:rPr>
          <w:rFonts w:ascii="Arial" w:hAnsi="Arial" w:cs="Arial"/>
          <w:sz w:val="18"/>
          <w:szCs w:val="18"/>
          <w:lang w:val="en"/>
        </w:rPr>
        <w:t xml:space="preserve"> where no </w:t>
      </w:r>
      <w:r w:rsidRPr="0074566D">
        <w:rPr>
          <w:rFonts w:ascii="Arial" w:hAnsi="Arial" w:cs="Arial"/>
          <w:i/>
          <w:iCs/>
          <w:sz w:val="18"/>
          <w:szCs w:val="18"/>
          <w:lang w:val="en"/>
        </w:rPr>
        <w:t>case</w:t>
      </w:r>
      <w:r w:rsidRPr="0074566D">
        <w:rPr>
          <w:rFonts w:ascii="Arial" w:hAnsi="Arial" w:cs="Arial"/>
          <w:sz w:val="18"/>
          <w:szCs w:val="18"/>
          <w:lang w:val="en"/>
        </w:rPr>
        <w:t xml:space="preserve"> of </w:t>
      </w:r>
      <w:proofErr w:type="spellStart"/>
      <w:r w:rsidRPr="0074566D">
        <w:rPr>
          <w:rFonts w:ascii="Arial" w:hAnsi="Arial" w:cs="Arial"/>
          <w:sz w:val="18"/>
          <w:szCs w:val="18"/>
          <w:lang w:val="en"/>
        </w:rPr>
        <w:t>trichomonosis</w:t>
      </w:r>
      <w:proofErr w:type="spellEnd"/>
      <w:r w:rsidRPr="0074566D">
        <w:rPr>
          <w:rFonts w:ascii="Arial" w:hAnsi="Arial" w:cs="Arial"/>
          <w:sz w:val="18"/>
          <w:szCs w:val="18"/>
          <w:lang w:val="en"/>
        </w:rPr>
        <w:t xml:space="preserve"> has been reported;</w:t>
      </w:r>
    </w:p>
    <w:p w14:paraId="077FC41F" w14:textId="0F8AD373" w:rsidR="0074566D" w:rsidRPr="0074566D" w:rsidRDefault="0074566D" w:rsidP="0085395B">
      <w:pPr>
        <w:spacing w:after="120" w:line="240" w:lineRule="auto"/>
        <w:ind w:left="425" w:hanging="425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4)</w:t>
      </w:r>
      <w:r>
        <w:rPr>
          <w:rFonts w:ascii="Arial" w:hAnsi="Arial" w:cs="Arial"/>
          <w:sz w:val="18"/>
          <w:szCs w:val="18"/>
          <w:lang w:val="en"/>
        </w:rPr>
        <w:tab/>
      </w:r>
      <w:r w:rsidRPr="0074566D">
        <w:rPr>
          <w:rFonts w:ascii="Arial" w:hAnsi="Arial" w:cs="Arial"/>
          <w:sz w:val="18"/>
          <w:szCs w:val="18"/>
          <w:lang w:val="en"/>
        </w:rPr>
        <w:t xml:space="preserve">the donor animals were subjected to </w:t>
      </w:r>
      <w:r w:rsidR="00C51C41" w:rsidRPr="00C51C41">
        <w:rPr>
          <w:rFonts w:ascii="Arial" w:hAnsi="Arial" w:cs="Arial"/>
          <w:strike/>
          <w:sz w:val="18"/>
          <w:szCs w:val="18"/>
          <w:lang w:val="en"/>
        </w:rPr>
        <w:t>a direct microscopic and cultural examination of preputial specimens</w:t>
      </w:r>
      <w:r w:rsidR="00C51C41" w:rsidRPr="0074566D">
        <w:rPr>
          <w:rFonts w:ascii="Arial" w:hAnsi="Arial" w:cs="Arial"/>
          <w:sz w:val="18"/>
          <w:szCs w:val="18"/>
          <w:lang w:val="en"/>
        </w:rPr>
        <w:t xml:space="preserve"> </w:t>
      </w:r>
      <w:r w:rsidR="00C51C41">
        <w:rPr>
          <w:rFonts w:ascii="Arial" w:hAnsi="Arial" w:cs="Arial"/>
          <w:sz w:val="18"/>
          <w:szCs w:val="18"/>
          <w:u w:val="double"/>
          <w:lang w:val="en"/>
        </w:rPr>
        <w:t xml:space="preserve">an agent identification test </w:t>
      </w:r>
      <w:r w:rsidRPr="0074566D">
        <w:rPr>
          <w:rFonts w:ascii="Arial" w:hAnsi="Arial" w:cs="Arial"/>
          <w:sz w:val="18"/>
          <w:szCs w:val="18"/>
          <w:lang w:val="en"/>
        </w:rPr>
        <w:t>with negative results;</w:t>
      </w:r>
    </w:p>
    <w:p w14:paraId="4B938013" w14:textId="4403A6F2" w:rsidR="0074566D" w:rsidRPr="0074566D" w:rsidRDefault="0074566D" w:rsidP="007A3036">
      <w:pPr>
        <w:tabs>
          <w:tab w:val="num" w:pos="720"/>
        </w:tabs>
        <w:spacing w:after="240" w:line="240" w:lineRule="auto"/>
        <w:ind w:left="426" w:hanging="426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5)</w:t>
      </w:r>
      <w:r>
        <w:rPr>
          <w:rFonts w:ascii="Arial" w:hAnsi="Arial" w:cs="Arial"/>
          <w:sz w:val="18"/>
          <w:szCs w:val="18"/>
          <w:lang w:val="en"/>
        </w:rPr>
        <w:tab/>
      </w:r>
      <w:r w:rsidRPr="0074566D">
        <w:rPr>
          <w:rFonts w:ascii="Arial" w:hAnsi="Arial" w:cs="Arial"/>
          <w:sz w:val="18"/>
          <w:szCs w:val="18"/>
          <w:lang w:val="en"/>
        </w:rPr>
        <w:t>the semen was collected, processed and stored in accordance with Chapter 4.6. </w:t>
      </w:r>
      <w:r>
        <w:rPr>
          <w:rFonts w:ascii="Arial" w:hAnsi="Arial" w:cs="Arial"/>
          <w:sz w:val="18"/>
          <w:szCs w:val="18"/>
          <w:lang w:val="en"/>
        </w:rPr>
        <w:t>and 4.7.</w:t>
      </w:r>
    </w:p>
    <w:p w14:paraId="46F1A59E" w14:textId="77777777" w:rsidR="0085395B" w:rsidRDefault="0085395B" w:rsidP="0085395B">
      <w:pPr>
        <w:spacing w:after="240"/>
        <w:ind w:right="51"/>
        <w:jc w:val="center"/>
        <w:rPr>
          <w:rFonts w:ascii="Times New Roman" w:eastAsia="MS Mincho" w:hAnsi="Times New Roman"/>
          <w:kern w:val="2"/>
          <w:sz w:val="20"/>
          <w:szCs w:val="20"/>
          <w:lang w:val="en-GB"/>
        </w:rPr>
      </w:pPr>
      <w:r>
        <w:rPr>
          <w:rFonts w:ascii="Times New Roman" w:eastAsia="MS Mincho" w:hAnsi="Times New Roman"/>
          <w:kern w:val="2"/>
          <w:sz w:val="20"/>
          <w:szCs w:val="20"/>
          <w:lang w:val="en-GB"/>
        </w:rPr>
        <w:t>____________________________</w:t>
      </w:r>
    </w:p>
    <w:p w14:paraId="3F6B8A38" w14:textId="77777777" w:rsidR="0085395B" w:rsidRPr="00FE0A7D" w:rsidRDefault="0085395B" w:rsidP="0085395B">
      <w:pPr>
        <w:spacing w:after="240" w:line="240" w:lineRule="auto"/>
        <w:ind w:left="284" w:hanging="284"/>
        <w:jc w:val="both"/>
        <w:rPr>
          <w:rFonts w:ascii="Arial" w:hAnsi="Arial" w:cs="Arial"/>
          <w:sz w:val="18"/>
          <w:szCs w:val="18"/>
          <w:lang w:val="en"/>
        </w:rPr>
      </w:pPr>
    </w:p>
    <w:p w14:paraId="74A5362F" w14:textId="77777777" w:rsidR="004311BA" w:rsidRPr="0074566D" w:rsidRDefault="00FB3754">
      <w:pPr>
        <w:rPr>
          <w:rFonts w:ascii="Arial" w:hAnsi="Arial" w:cs="Arial"/>
          <w:sz w:val="18"/>
          <w:szCs w:val="18"/>
          <w:lang w:val="en"/>
        </w:rPr>
      </w:pPr>
    </w:p>
    <w:sectPr w:rsidR="004311BA" w:rsidRPr="0074566D" w:rsidSect="007A30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3DF951" w14:textId="77777777" w:rsidR="0085395B" w:rsidRDefault="0085395B" w:rsidP="0085395B">
      <w:pPr>
        <w:spacing w:after="0" w:line="240" w:lineRule="auto"/>
      </w:pPr>
      <w:r>
        <w:separator/>
      </w:r>
    </w:p>
  </w:endnote>
  <w:endnote w:type="continuationSeparator" w:id="0">
    <w:p w14:paraId="1547B421" w14:textId="77777777" w:rsidR="0085395B" w:rsidRDefault="0085395B" w:rsidP="00853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ttawa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CA8340" w14:textId="77777777" w:rsidR="00FB3754" w:rsidRDefault="00FB375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B3E4F" w14:textId="1C7DD925" w:rsidR="0085395B" w:rsidRPr="0085395B" w:rsidRDefault="0085395B" w:rsidP="0085395B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18"/>
        <w:szCs w:val="18"/>
        <w:lang w:val="en-GB" w:eastAsia="fr-FR"/>
      </w:rPr>
    </w:pPr>
    <w:r w:rsidRPr="0085395B">
      <w:rPr>
        <w:rFonts w:ascii="Arial" w:eastAsia="Times New Roman" w:hAnsi="Arial" w:cs="Arial"/>
        <w:i/>
        <w:sz w:val="18"/>
        <w:szCs w:val="18"/>
        <w:lang w:val="en-US" w:eastAsia="zh-CN"/>
      </w:rPr>
      <w:t>OIE Terrestrial Animal Health Standards Commission/September 2020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7F385D" w14:textId="77777777" w:rsidR="00FB3754" w:rsidRDefault="00FB375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E30CF7" w14:textId="77777777" w:rsidR="0085395B" w:rsidRDefault="0085395B" w:rsidP="0085395B">
      <w:pPr>
        <w:spacing w:after="0" w:line="240" w:lineRule="auto"/>
      </w:pPr>
      <w:r>
        <w:separator/>
      </w:r>
    </w:p>
  </w:footnote>
  <w:footnote w:type="continuationSeparator" w:id="0">
    <w:p w14:paraId="3FB647EA" w14:textId="77777777" w:rsidR="0085395B" w:rsidRDefault="0085395B" w:rsidP="00853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303DC0" w14:textId="6F896E23" w:rsidR="00FB3754" w:rsidRDefault="00FB3754">
    <w:pPr>
      <w:pStyle w:val="En-tte"/>
    </w:pPr>
    <w:r>
      <w:rPr>
        <w:noProof/>
      </w:rPr>
      <w:pict w14:anchorId="2ACF58A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672235" o:spid="_x0000_s2050" type="#_x0000_t136" style="position:absolute;margin-left:0;margin-top:0;width:581.3pt;height:58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0D8DA8" w14:textId="14BBF8C1" w:rsidR="0085395B" w:rsidRPr="0085395B" w:rsidRDefault="00FB3754" w:rsidP="0085395B">
    <w:pPr>
      <w:tabs>
        <w:tab w:val="center" w:pos="4680"/>
        <w:tab w:val="right" w:pos="9360"/>
      </w:tabs>
      <w:spacing w:after="480"/>
      <w:jc w:val="right"/>
      <w:rPr>
        <w:rFonts w:ascii="Arial" w:eastAsia="Times New Roman" w:hAnsi="Arial" w:cs="Arial"/>
        <w:sz w:val="18"/>
        <w:szCs w:val="18"/>
        <w:lang w:eastAsia="fr-FR"/>
      </w:rPr>
    </w:pPr>
    <w:r>
      <w:rPr>
        <w:noProof/>
      </w:rPr>
      <w:pict w14:anchorId="1FA8406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672236" o:spid="_x0000_s2051" type="#_x0000_t136" style="position:absolute;left:0;text-align:left;margin-left:0;margin-top:0;width:581.3pt;height:58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  <w:r w:rsidR="0085395B" w:rsidRPr="0085395B">
      <w:rPr>
        <w:rFonts w:ascii="Arial" w:eastAsia="Times New Roman" w:hAnsi="Arial" w:cs="Arial"/>
        <w:sz w:val="18"/>
        <w:szCs w:val="18"/>
        <w:lang w:eastAsia="fr-FR"/>
      </w:rPr>
      <w:fldChar w:fldCharType="begin"/>
    </w:r>
    <w:r w:rsidR="0085395B" w:rsidRPr="0085395B">
      <w:rPr>
        <w:rFonts w:ascii="Arial" w:eastAsia="Times New Roman" w:hAnsi="Arial" w:cs="Arial"/>
        <w:sz w:val="18"/>
        <w:szCs w:val="18"/>
        <w:lang w:eastAsia="fr-FR"/>
      </w:rPr>
      <w:instrText>PAGE   \* MERGEFORMAT</w:instrText>
    </w:r>
    <w:r w:rsidR="0085395B" w:rsidRPr="0085395B"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 w:rsidR="00EA083C">
      <w:rPr>
        <w:rFonts w:ascii="Arial" w:eastAsia="Times New Roman" w:hAnsi="Arial" w:cs="Arial"/>
        <w:noProof/>
        <w:sz w:val="18"/>
        <w:szCs w:val="18"/>
        <w:lang w:eastAsia="fr-FR"/>
      </w:rPr>
      <w:t>1</w:t>
    </w:r>
    <w:r w:rsidR="0085395B" w:rsidRPr="0085395B">
      <w:rPr>
        <w:rFonts w:ascii="Arial" w:eastAsia="Times New Roman" w:hAnsi="Arial" w:cs="Arial"/>
        <w:sz w:val="18"/>
        <w:szCs w:val="18"/>
        <w:lang w:eastAsia="fr-F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B42CB" w14:textId="1CFE1CDE" w:rsidR="00FB3754" w:rsidRDefault="00FB3754">
    <w:pPr>
      <w:pStyle w:val="En-tte"/>
    </w:pPr>
    <w:r>
      <w:rPr>
        <w:noProof/>
      </w:rPr>
      <w:pict w14:anchorId="625CCBA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672234" o:spid="_x0000_s2049" type="#_x0000_t136" style="position:absolute;margin-left:0;margin-top:0;width:581.3pt;height:58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2317B"/>
    <w:multiLevelType w:val="multilevel"/>
    <w:tmpl w:val="E800C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1A558F"/>
    <w:multiLevelType w:val="multilevel"/>
    <w:tmpl w:val="2996C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3702D9"/>
    <w:multiLevelType w:val="multilevel"/>
    <w:tmpl w:val="D374C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66D"/>
    <w:rsid w:val="0015090B"/>
    <w:rsid w:val="00386A71"/>
    <w:rsid w:val="0074566D"/>
    <w:rsid w:val="007A3036"/>
    <w:rsid w:val="0085395B"/>
    <w:rsid w:val="00B00275"/>
    <w:rsid w:val="00C51C41"/>
    <w:rsid w:val="00D417C9"/>
    <w:rsid w:val="00EA083C"/>
    <w:rsid w:val="00FB3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468B106"/>
  <w15:chartTrackingRefBased/>
  <w15:docId w15:val="{ADF6962C-559B-467F-86FB-CA6C73195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74566D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74566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53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5395B"/>
  </w:style>
  <w:style w:type="paragraph" w:styleId="Pieddepage">
    <w:name w:val="footer"/>
    <w:basedOn w:val="Normal"/>
    <w:link w:val="PieddepageCar"/>
    <w:uiPriority w:val="99"/>
    <w:unhideWhenUsed/>
    <w:rsid w:val="00853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53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20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1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9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25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331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Guillon</dc:creator>
  <cp:keywords/>
  <dc:description/>
  <cp:lastModifiedBy>Anne Guillon</cp:lastModifiedBy>
  <cp:revision>7</cp:revision>
  <dcterms:created xsi:type="dcterms:W3CDTF">2020-09-24T09:02:00Z</dcterms:created>
  <dcterms:modified xsi:type="dcterms:W3CDTF">2020-10-23T14:32:00Z</dcterms:modified>
</cp:coreProperties>
</file>